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674" w:rsidRPr="00221674" w:rsidRDefault="00221674" w:rsidP="00221674">
      <w:pPr>
        <w:spacing w:after="0"/>
        <w:jc w:val="right"/>
        <w:rPr>
          <w:rFonts w:ascii="Arial" w:hAnsi="Arial" w:cs="Arial"/>
          <w:sz w:val="20"/>
          <w:szCs w:val="20"/>
        </w:rPr>
      </w:pPr>
      <w:r>
        <w:rPr>
          <w:rFonts w:ascii="Arial" w:hAnsi="Arial" w:cs="Arial"/>
          <w:sz w:val="20"/>
          <w:szCs w:val="20"/>
        </w:rPr>
        <w:t>Name: ______________________________________ Date: ______________________ Period: ______</w:t>
      </w:r>
    </w:p>
    <w:p w:rsidR="00221674" w:rsidRDefault="00221674" w:rsidP="00221674">
      <w:pPr>
        <w:spacing w:after="0"/>
        <w:jc w:val="center"/>
        <w:rPr>
          <w:rFonts w:ascii="Arial" w:hAnsi="Arial" w:cs="Arial"/>
          <w:b/>
          <w:sz w:val="20"/>
          <w:szCs w:val="20"/>
          <w:u w:val="single"/>
        </w:rPr>
      </w:pPr>
    </w:p>
    <w:p w:rsidR="009E3CA4" w:rsidRDefault="00221674" w:rsidP="00221674">
      <w:pPr>
        <w:spacing w:after="0"/>
        <w:jc w:val="center"/>
        <w:rPr>
          <w:rFonts w:ascii="Arial" w:hAnsi="Arial" w:cs="Arial"/>
          <w:b/>
          <w:sz w:val="20"/>
          <w:szCs w:val="20"/>
          <w:u w:val="single"/>
        </w:rPr>
      </w:pPr>
      <w:r>
        <w:rPr>
          <w:rFonts w:ascii="Arial" w:hAnsi="Arial" w:cs="Arial"/>
          <w:b/>
          <w:sz w:val="20"/>
          <w:szCs w:val="20"/>
          <w:u w:val="single"/>
        </w:rPr>
        <w:t>Summarizing Animations about Eukaryotic Gene Regulation</w:t>
      </w:r>
    </w:p>
    <w:p w:rsidR="00221674" w:rsidRDefault="00221674" w:rsidP="00221674">
      <w:pPr>
        <w:spacing w:after="0"/>
        <w:jc w:val="center"/>
        <w:rPr>
          <w:rFonts w:ascii="Arial" w:hAnsi="Arial" w:cs="Arial"/>
          <w:sz w:val="20"/>
          <w:szCs w:val="20"/>
        </w:rPr>
      </w:pPr>
      <w:r>
        <w:rPr>
          <w:rFonts w:ascii="Arial" w:hAnsi="Arial" w:cs="Arial"/>
          <w:sz w:val="20"/>
          <w:szCs w:val="20"/>
        </w:rPr>
        <w:t>AP Biology, Mrs. Krouse</w:t>
      </w:r>
    </w:p>
    <w:p w:rsidR="00221674" w:rsidRDefault="00221674" w:rsidP="00221674">
      <w:pPr>
        <w:spacing w:after="0"/>
        <w:rPr>
          <w:rFonts w:ascii="Arial" w:hAnsi="Arial" w:cs="Arial"/>
          <w:sz w:val="20"/>
          <w:szCs w:val="20"/>
        </w:rPr>
      </w:pPr>
      <w:bookmarkStart w:id="0" w:name="_GoBack"/>
      <w:bookmarkEnd w:id="0"/>
    </w:p>
    <w:p w:rsidR="00221674" w:rsidRDefault="00221674" w:rsidP="00221674">
      <w:pPr>
        <w:spacing w:after="0"/>
        <w:rPr>
          <w:rFonts w:ascii="Arial" w:hAnsi="Arial" w:cs="Arial"/>
          <w:sz w:val="20"/>
          <w:szCs w:val="20"/>
        </w:rPr>
      </w:pPr>
      <w:r>
        <w:rPr>
          <w:rFonts w:ascii="Arial" w:hAnsi="Arial" w:cs="Arial"/>
          <w:b/>
          <w:sz w:val="20"/>
          <w:szCs w:val="20"/>
        </w:rPr>
        <w:t xml:space="preserve">Directions: </w:t>
      </w:r>
      <w:r>
        <w:rPr>
          <w:rFonts w:ascii="Arial" w:hAnsi="Arial" w:cs="Arial"/>
          <w:sz w:val="20"/>
          <w:szCs w:val="20"/>
        </w:rPr>
        <w:t xml:space="preserve">For each of the three animations listed below, view them by clicking on the links given on the Wiki page under the Unit 8 heading.  For each animation, draw 1-3 labeled diagrams to summarize the processes shown in the animations.  These diagrams do not need to include as much detail as the animation itself!  For each animation, summarize the process shown in a bulleted list or paragraph.  We will do an example in class. </w:t>
      </w:r>
    </w:p>
    <w:p w:rsidR="00221674" w:rsidRDefault="00221674" w:rsidP="00221674">
      <w:pPr>
        <w:spacing w:after="0"/>
      </w:pPr>
      <w:r>
        <w:rPr>
          <w:rFonts w:ascii="Arial" w:hAnsi="Arial" w:cs="Arial"/>
          <w:color w:val="333333"/>
          <w:sz w:val="20"/>
          <w:szCs w:val="20"/>
        </w:rPr>
        <w:br/>
      </w:r>
      <w:hyperlink r:id="rId4" w:tgtFrame="_blank" w:history="1">
        <w:r>
          <w:rPr>
            <w:rStyle w:val="Hyperlink"/>
            <w:rFonts w:ascii="Arial" w:hAnsi="Arial" w:cs="Arial"/>
            <w:color w:val="428BCA"/>
            <w:sz w:val="20"/>
            <w:szCs w:val="20"/>
            <w:u w:val="none"/>
            <w:shd w:val="clear" w:color="auto" w:fill="FFFFFF"/>
          </w:rPr>
          <w:t>McGraw-Hill Animation: Transcription Complex and Enhancers</w:t>
        </w:r>
      </w:hyperlink>
      <w:r>
        <w:rPr>
          <w:rFonts w:ascii="Arial" w:hAnsi="Arial" w:cs="Arial"/>
          <w:color w:val="333333"/>
          <w:sz w:val="20"/>
          <w:szCs w:val="20"/>
        </w:rPr>
        <w:br/>
      </w:r>
      <w:hyperlink r:id="rId5" w:tgtFrame="_blank" w:history="1">
        <w:r>
          <w:rPr>
            <w:rStyle w:val="Hyperlink"/>
            <w:rFonts w:ascii="Arial" w:hAnsi="Arial" w:cs="Arial"/>
            <w:color w:val="428BCA"/>
            <w:sz w:val="20"/>
            <w:szCs w:val="20"/>
            <w:u w:val="none"/>
            <w:shd w:val="clear" w:color="auto" w:fill="FFFFFF"/>
          </w:rPr>
          <w:t>McGraw-Hill Animation: How Intracellular Receptors Regulate Transcription</w:t>
        </w:r>
      </w:hyperlink>
      <w:r>
        <w:rPr>
          <w:rFonts w:ascii="Arial" w:hAnsi="Arial" w:cs="Arial"/>
          <w:color w:val="333333"/>
          <w:sz w:val="20"/>
          <w:szCs w:val="20"/>
        </w:rPr>
        <w:br/>
      </w:r>
      <w:hyperlink r:id="rId6" w:tgtFrame="_blank" w:history="1">
        <w:r>
          <w:rPr>
            <w:rStyle w:val="Hyperlink"/>
            <w:rFonts w:ascii="Arial" w:hAnsi="Arial" w:cs="Arial"/>
            <w:color w:val="428BCA"/>
            <w:sz w:val="20"/>
            <w:szCs w:val="20"/>
            <w:u w:val="none"/>
            <w:shd w:val="clear" w:color="auto" w:fill="FFFFFF"/>
          </w:rPr>
          <w:t xml:space="preserve">HHMI </w:t>
        </w:r>
        <w:proofErr w:type="spellStart"/>
        <w:r>
          <w:rPr>
            <w:rStyle w:val="Hyperlink"/>
            <w:rFonts w:ascii="Arial" w:hAnsi="Arial" w:cs="Arial"/>
            <w:color w:val="428BCA"/>
            <w:sz w:val="20"/>
            <w:szCs w:val="20"/>
            <w:u w:val="none"/>
            <w:shd w:val="clear" w:color="auto" w:fill="FFFFFF"/>
          </w:rPr>
          <w:t>BioInteractive</w:t>
        </w:r>
        <w:proofErr w:type="spellEnd"/>
        <w:r>
          <w:rPr>
            <w:rStyle w:val="Hyperlink"/>
            <w:rFonts w:ascii="Arial" w:hAnsi="Arial" w:cs="Arial"/>
            <w:color w:val="428BCA"/>
            <w:sz w:val="20"/>
            <w:szCs w:val="20"/>
            <w:u w:val="none"/>
            <w:shd w:val="clear" w:color="auto" w:fill="FFFFFF"/>
          </w:rPr>
          <w:t xml:space="preserve"> Animation: RNA Interference</w:t>
        </w:r>
      </w:hyperlink>
    </w:p>
    <w:p w:rsidR="00221674" w:rsidRPr="00221674" w:rsidRDefault="00221674" w:rsidP="00221674">
      <w:pPr>
        <w:spacing w:after="0"/>
        <w:rPr>
          <w:rFonts w:ascii="Arial" w:hAnsi="Arial" w:cs="Arial"/>
          <w:sz w:val="20"/>
          <w:szCs w:val="20"/>
        </w:rPr>
      </w:pPr>
    </w:p>
    <w:p w:rsidR="00221674" w:rsidRDefault="00221674" w:rsidP="00221674">
      <w:pPr>
        <w:spacing w:after="0"/>
        <w:rPr>
          <w:rFonts w:ascii="Arial" w:hAnsi="Arial" w:cs="Arial"/>
          <w:b/>
          <w:sz w:val="20"/>
          <w:szCs w:val="20"/>
        </w:rPr>
      </w:pPr>
      <w:r w:rsidRPr="00221674">
        <w:rPr>
          <w:rFonts w:ascii="Arial" w:hAnsi="Arial" w:cs="Arial"/>
          <w:b/>
          <w:sz w:val="20"/>
          <w:szCs w:val="20"/>
        </w:rPr>
        <w:t>Class Example</w:t>
      </w:r>
      <w:r>
        <w:rPr>
          <w:rFonts w:ascii="Arial" w:hAnsi="Arial" w:cs="Arial"/>
          <w:b/>
          <w:sz w:val="20"/>
          <w:szCs w:val="20"/>
        </w:rPr>
        <w:t>:</w:t>
      </w:r>
    </w:p>
    <w:p w:rsidR="00221674" w:rsidRDefault="00221674" w:rsidP="00221674">
      <w:pPr>
        <w:spacing w:after="0"/>
        <w:rPr>
          <w:rFonts w:ascii="Arial" w:hAnsi="Arial" w:cs="Arial"/>
          <w:b/>
          <w:sz w:val="20"/>
          <w:szCs w:val="20"/>
        </w:rPr>
      </w:pPr>
    </w:p>
    <w:tbl>
      <w:tblPr>
        <w:tblStyle w:val="TableGrid"/>
        <w:tblW w:w="0" w:type="auto"/>
        <w:tblLook w:val="04A0" w:firstRow="1" w:lastRow="0" w:firstColumn="1" w:lastColumn="0" w:noHBand="0" w:noVBand="1"/>
      </w:tblPr>
      <w:tblGrid>
        <w:gridCol w:w="4675"/>
        <w:gridCol w:w="4675"/>
      </w:tblGrid>
      <w:tr w:rsidR="00221674" w:rsidTr="00221674">
        <w:tc>
          <w:tcPr>
            <w:tcW w:w="4675" w:type="dxa"/>
          </w:tcPr>
          <w:p w:rsidR="00221674" w:rsidRDefault="00221674" w:rsidP="00221674">
            <w:pPr>
              <w:jc w:val="center"/>
              <w:rPr>
                <w:rFonts w:ascii="Arial" w:hAnsi="Arial" w:cs="Arial"/>
                <w:sz w:val="20"/>
                <w:szCs w:val="20"/>
              </w:rPr>
            </w:pPr>
            <w:r>
              <w:rPr>
                <w:rFonts w:ascii="Arial" w:hAnsi="Arial" w:cs="Arial"/>
                <w:sz w:val="20"/>
                <w:szCs w:val="20"/>
              </w:rPr>
              <w:t>Diagram(s)</w:t>
            </w:r>
          </w:p>
        </w:tc>
        <w:tc>
          <w:tcPr>
            <w:tcW w:w="4675" w:type="dxa"/>
          </w:tcPr>
          <w:p w:rsidR="00221674" w:rsidRDefault="00221674" w:rsidP="00221674">
            <w:pPr>
              <w:jc w:val="center"/>
              <w:rPr>
                <w:rFonts w:ascii="Arial" w:hAnsi="Arial" w:cs="Arial"/>
                <w:sz w:val="20"/>
                <w:szCs w:val="20"/>
              </w:rPr>
            </w:pPr>
            <w:r>
              <w:rPr>
                <w:rFonts w:ascii="Arial" w:hAnsi="Arial" w:cs="Arial"/>
                <w:sz w:val="20"/>
                <w:szCs w:val="20"/>
              </w:rPr>
              <w:t>Written Summary</w:t>
            </w:r>
          </w:p>
        </w:tc>
      </w:tr>
      <w:tr w:rsidR="00221674" w:rsidTr="00221674">
        <w:tc>
          <w:tcPr>
            <w:tcW w:w="4675" w:type="dxa"/>
          </w:tcPr>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p w:rsidR="00221674" w:rsidRDefault="00221674" w:rsidP="00221674">
            <w:pPr>
              <w:rPr>
                <w:rFonts w:ascii="Arial" w:hAnsi="Arial" w:cs="Arial"/>
                <w:sz w:val="20"/>
                <w:szCs w:val="20"/>
              </w:rPr>
            </w:pPr>
          </w:p>
        </w:tc>
        <w:tc>
          <w:tcPr>
            <w:tcW w:w="4675" w:type="dxa"/>
          </w:tcPr>
          <w:p w:rsidR="00221674" w:rsidRDefault="00221674" w:rsidP="00221674">
            <w:pPr>
              <w:rPr>
                <w:rFonts w:ascii="Arial" w:hAnsi="Arial" w:cs="Arial"/>
                <w:sz w:val="20"/>
                <w:szCs w:val="20"/>
              </w:rPr>
            </w:pPr>
          </w:p>
        </w:tc>
      </w:tr>
    </w:tbl>
    <w:p w:rsidR="00221674" w:rsidRDefault="00221674" w:rsidP="00221674">
      <w:pPr>
        <w:spacing w:after="0"/>
        <w:rPr>
          <w:rFonts w:ascii="Arial" w:hAnsi="Arial" w:cs="Arial"/>
          <w:b/>
          <w:sz w:val="20"/>
          <w:szCs w:val="20"/>
        </w:rPr>
      </w:pPr>
      <w:r>
        <w:rPr>
          <w:rFonts w:ascii="Arial" w:hAnsi="Arial" w:cs="Arial"/>
          <w:b/>
          <w:sz w:val="20"/>
          <w:szCs w:val="20"/>
        </w:rPr>
        <w:lastRenderedPageBreak/>
        <w:t>Animation #1 (Transcription Complex and Enhancers)</w:t>
      </w:r>
    </w:p>
    <w:p w:rsidR="00221674" w:rsidRDefault="00221674" w:rsidP="00221674">
      <w:pPr>
        <w:spacing w:after="0"/>
        <w:rPr>
          <w:rFonts w:ascii="Arial" w:hAnsi="Arial" w:cs="Arial"/>
          <w:b/>
          <w:sz w:val="20"/>
          <w:szCs w:val="20"/>
        </w:rPr>
      </w:pPr>
    </w:p>
    <w:tbl>
      <w:tblPr>
        <w:tblStyle w:val="TableGrid"/>
        <w:tblW w:w="0" w:type="auto"/>
        <w:tblLook w:val="04A0" w:firstRow="1" w:lastRow="0" w:firstColumn="1" w:lastColumn="0" w:noHBand="0" w:noVBand="1"/>
      </w:tblPr>
      <w:tblGrid>
        <w:gridCol w:w="4675"/>
        <w:gridCol w:w="4675"/>
      </w:tblGrid>
      <w:tr w:rsidR="00221674" w:rsidTr="00495961">
        <w:tc>
          <w:tcPr>
            <w:tcW w:w="4675" w:type="dxa"/>
          </w:tcPr>
          <w:p w:rsidR="00221674" w:rsidRDefault="00221674" w:rsidP="00495961">
            <w:pPr>
              <w:jc w:val="center"/>
              <w:rPr>
                <w:rFonts w:ascii="Arial" w:hAnsi="Arial" w:cs="Arial"/>
                <w:sz w:val="20"/>
                <w:szCs w:val="20"/>
              </w:rPr>
            </w:pPr>
            <w:r>
              <w:rPr>
                <w:rFonts w:ascii="Arial" w:hAnsi="Arial" w:cs="Arial"/>
                <w:sz w:val="20"/>
                <w:szCs w:val="20"/>
              </w:rPr>
              <w:t>Diagram(s)</w:t>
            </w:r>
          </w:p>
        </w:tc>
        <w:tc>
          <w:tcPr>
            <w:tcW w:w="4675" w:type="dxa"/>
          </w:tcPr>
          <w:p w:rsidR="00221674" w:rsidRDefault="00221674" w:rsidP="00495961">
            <w:pPr>
              <w:jc w:val="center"/>
              <w:rPr>
                <w:rFonts w:ascii="Arial" w:hAnsi="Arial" w:cs="Arial"/>
                <w:sz w:val="20"/>
                <w:szCs w:val="20"/>
              </w:rPr>
            </w:pPr>
            <w:r>
              <w:rPr>
                <w:rFonts w:ascii="Arial" w:hAnsi="Arial" w:cs="Arial"/>
                <w:sz w:val="20"/>
                <w:szCs w:val="20"/>
              </w:rPr>
              <w:t>Written Summary</w:t>
            </w:r>
          </w:p>
        </w:tc>
      </w:tr>
      <w:tr w:rsidR="00221674" w:rsidTr="00495961">
        <w:tc>
          <w:tcPr>
            <w:tcW w:w="4675" w:type="dxa"/>
          </w:tcPr>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tc>
        <w:tc>
          <w:tcPr>
            <w:tcW w:w="4675" w:type="dxa"/>
          </w:tcPr>
          <w:p w:rsidR="00221674" w:rsidRDefault="00221674" w:rsidP="00495961">
            <w:pPr>
              <w:rPr>
                <w:rFonts w:ascii="Arial" w:hAnsi="Arial" w:cs="Arial"/>
                <w:sz w:val="20"/>
                <w:szCs w:val="20"/>
              </w:rPr>
            </w:pPr>
          </w:p>
        </w:tc>
      </w:tr>
    </w:tbl>
    <w:p w:rsidR="00221674" w:rsidRDefault="00221674" w:rsidP="00221674">
      <w:pPr>
        <w:spacing w:after="0"/>
        <w:rPr>
          <w:rFonts w:ascii="Arial" w:hAnsi="Arial" w:cs="Arial"/>
          <w:b/>
          <w:sz w:val="20"/>
          <w:szCs w:val="20"/>
        </w:rPr>
      </w:pPr>
    </w:p>
    <w:p w:rsidR="00221674" w:rsidRDefault="00221674" w:rsidP="00221674">
      <w:pPr>
        <w:spacing w:after="0"/>
        <w:rPr>
          <w:rFonts w:ascii="Arial" w:hAnsi="Arial" w:cs="Arial"/>
          <w:b/>
          <w:sz w:val="20"/>
          <w:szCs w:val="20"/>
        </w:rPr>
      </w:pPr>
      <w:r>
        <w:rPr>
          <w:rFonts w:ascii="Arial" w:hAnsi="Arial" w:cs="Arial"/>
          <w:b/>
          <w:sz w:val="20"/>
          <w:szCs w:val="20"/>
        </w:rPr>
        <w:t>Animation #2 (How Intracellular Receptors Regulate Transcription)</w:t>
      </w:r>
    </w:p>
    <w:p w:rsidR="00221674" w:rsidRDefault="00221674" w:rsidP="00221674">
      <w:pPr>
        <w:spacing w:after="0"/>
        <w:rPr>
          <w:rFonts w:ascii="Arial" w:hAnsi="Arial" w:cs="Arial"/>
          <w:b/>
          <w:sz w:val="20"/>
          <w:szCs w:val="20"/>
        </w:rPr>
      </w:pPr>
    </w:p>
    <w:tbl>
      <w:tblPr>
        <w:tblStyle w:val="TableGrid"/>
        <w:tblW w:w="0" w:type="auto"/>
        <w:tblLook w:val="04A0" w:firstRow="1" w:lastRow="0" w:firstColumn="1" w:lastColumn="0" w:noHBand="0" w:noVBand="1"/>
      </w:tblPr>
      <w:tblGrid>
        <w:gridCol w:w="4675"/>
        <w:gridCol w:w="4675"/>
      </w:tblGrid>
      <w:tr w:rsidR="00221674" w:rsidTr="00495961">
        <w:tc>
          <w:tcPr>
            <w:tcW w:w="4675" w:type="dxa"/>
          </w:tcPr>
          <w:p w:rsidR="00221674" w:rsidRDefault="00221674" w:rsidP="00495961">
            <w:pPr>
              <w:jc w:val="center"/>
              <w:rPr>
                <w:rFonts w:ascii="Arial" w:hAnsi="Arial" w:cs="Arial"/>
                <w:sz w:val="20"/>
                <w:szCs w:val="20"/>
              </w:rPr>
            </w:pPr>
            <w:r>
              <w:rPr>
                <w:rFonts w:ascii="Arial" w:hAnsi="Arial" w:cs="Arial"/>
                <w:sz w:val="20"/>
                <w:szCs w:val="20"/>
              </w:rPr>
              <w:t>Diagram(s)</w:t>
            </w:r>
          </w:p>
        </w:tc>
        <w:tc>
          <w:tcPr>
            <w:tcW w:w="4675" w:type="dxa"/>
          </w:tcPr>
          <w:p w:rsidR="00221674" w:rsidRDefault="00221674" w:rsidP="00495961">
            <w:pPr>
              <w:jc w:val="center"/>
              <w:rPr>
                <w:rFonts w:ascii="Arial" w:hAnsi="Arial" w:cs="Arial"/>
                <w:sz w:val="20"/>
                <w:szCs w:val="20"/>
              </w:rPr>
            </w:pPr>
            <w:r>
              <w:rPr>
                <w:rFonts w:ascii="Arial" w:hAnsi="Arial" w:cs="Arial"/>
                <w:sz w:val="20"/>
                <w:szCs w:val="20"/>
              </w:rPr>
              <w:t>Written Summary</w:t>
            </w:r>
          </w:p>
        </w:tc>
      </w:tr>
      <w:tr w:rsidR="00221674" w:rsidTr="00495961">
        <w:tc>
          <w:tcPr>
            <w:tcW w:w="4675" w:type="dxa"/>
          </w:tcPr>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tc>
        <w:tc>
          <w:tcPr>
            <w:tcW w:w="4675" w:type="dxa"/>
          </w:tcPr>
          <w:p w:rsidR="00221674" w:rsidRDefault="00221674" w:rsidP="00495961">
            <w:pPr>
              <w:rPr>
                <w:rFonts w:ascii="Arial" w:hAnsi="Arial" w:cs="Arial"/>
                <w:sz w:val="20"/>
                <w:szCs w:val="20"/>
              </w:rPr>
            </w:pPr>
          </w:p>
        </w:tc>
      </w:tr>
    </w:tbl>
    <w:p w:rsidR="00221674" w:rsidRDefault="00221674" w:rsidP="00221674">
      <w:pPr>
        <w:spacing w:after="0"/>
        <w:rPr>
          <w:rFonts w:ascii="Arial" w:hAnsi="Arial" w:cs="Arial"/>
          <w:b/>
          <w:sz w:val="20"/>
          <w:szCs w:val="20"/>
        </w:rPr>
      </w:pPr>
    </w:p>
    <w:p w:rsidR="00221674" w:rsidRDefault="00221674" w:rsidP="00221674">
      <w:pPr>
        <w:spacing w:after="0"/>
        <w:rPr>
          <w:rFonts w:ascii="Arial" w:hAnsi="Arial" w:cs="Arial"/>
          <w:b/>
          <w:sz w:val="20"/>
          <w:szCs w:val="20"/>
        </w:rPr>
      </w:pPr>
      <w:r>
        <w:rPr>
          <w:rFonts w:ascii="Arial" w:hAnsi="Arial" w:cs="Arial"/>
          <w:b/>
          <w:sz w:val="20"/>
          <w:szCs w:val="20"/>
        </w:rPr>
        <w:lastRenderedPageBreak/>
        <w:t>Animation #3 (RNA Interference)</w:t>
      </w:r>
    </w:p>
    <w:p w:rsidR="00221674" w:rsidRDefault="00221674" w:rsidP="00221674">
      <w:pPr>
        <w:spacing w:after="0"/>
        <w:rPr>
          <w:rFonts w:ascii="Arial" w:hAnsi="Arial" w:cs="Arial"/>
          <w:b/>
          <w:sz w:val="20"/>
          <w:szCs w:val="20"/>
        </w:rPr>
      </w:pPr>
    </w:p>
    <w:tbl>
      <w:tblPr>
        <w:tblStyle w:val="TableGrid"/>
        <w:tblW w:w="0" w:type="auto"/>
        <w:tblLook w:val="04A0" w:firstRow="1" w:lastRow="0" w:firstColumn="1" w:lastColumn="0" w:noHBand="0" w:noVBand="1"/>
      </w:tblPr>
      <w:tblGrid>
        <w:gridCol w:w="4675"/>
        <w:gridCol w:w="4675"/>
      </w:tblGrid>
      <w:tr w:rsidR="00221674" w:rsidTr="00495961">
        <w:tc>
          <w:tcPr>
            <w:tcW w:w="4675" w:type="dxa"/>
          </w:tcPr>
          <w:p w:rsidR="00221674" w:rsidRDefault="00221674" w:rsidP="00495961">
            <w:pPr>
              <w:jc w:val="center"/>
              <w:rPr>
                <w:rFonts w:ascii="Arial" w:hAnsi="Arial" w:cs="Arial"/>
                <w:sz w:val="20"/>
                <w:szCs w:val="20"/>
              </w:rPr>
            </w:pPr>
            <w:r>
              <w:rPr>
                <w:rFonts w:ascii="Arial" w:hAnsi="Arial" w:cs="Arial"/>
                <w:sz w:val="20"/>
                <w:szCs w:val="20"/>
              </w:rPr>
              <w:t>Diagram(s)</w:t>
            </w:r>
          </w:p>
        </w:tc>
        <w:tc>
          <w:tcPr>
            <w:tcW w:w="4675" w:type="dxa"/>
          </w:tcPr>
          <w:p w:rsidR="00221674" w:rsidRDefault="00221674" w:rsidP="00495961">
            <w:pPr>
              <w:jc w:val="center"/>
              <w:rPr>
                <w:rFonts w:ascii="Arial" w:hAnsi="Arial" w:cs="Arial"/>
                <w:sz w:val="20"/>
                <w:szCs w:val="20"/>
              </w:rPr>
            </w:pPr>
            <w:r>
              <w:rPr>
                <w:rFonts w:ascii="Arial" w:hAnsi="Arial" w:cs="Arial"/>
                <w:sz w:val="20"/>
                <w:szCs w:val="20"/>
              </w:rPr>
              <w:t>Written Summary</w:t>
            </w:r>
          </w:p>
        </w:tc>
      </w:tr>
      <w:tr w:rsidR="00221674" w:rsidTr="00495961">
        <w:tc>
          <w:tcPr>
            <w:tcW w:w="4675" w:type="dxa"/>
          </w:tcPr>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p w:rsidR="00221674" w:rsidRDefault="00221674" w:rsidP="00495961">
            <w:pPr>
              <w:rPr>
                <w:rFonts w:ascii="Arial" w:hAnsi="Arial" w:cs="Arial"/>
                <w:sz w:val="20"/>
                <w:szCs w:val="20"/>
              </w:rPr>
            </w:pPr>
          </w:p>
        </w:tc>
        <w:tc>
          <w:tcPr>
            <w:tcW w:w="4675" w:type="dxa"/>
          </w:tcPr>
          <w:p w:rsidR="00221674" w:rsidRDefault="00221674" w:rsidP="00495961">
            <w:pPr>
              <w:rPr>
                <w:rFonts w:ascii="Arial" w:hAnsi="Arial" w:cs="Arial"/>
                <w:sz w:val="20"/>
                <w:szCs w:val="20"/>
              </w:rPr>
            </w:pPr>
          </w:p>
        </w:tc>
      </w:tr>
    </w:tbl>
    <w:p w:rsidR="00221674" w:rsidRPr="00221674" w:rsidRDefault="00221674" w:rsidP="00221674">
      <w:pPr>
        <w:spacing w:after="0"/>
        <w:rPr>
          <w:rFonts w:ascii="Arial" w:hAnsi="Arial" w:cs="Arial"/>
          <w:b/>
          <w:sz w:val="20"/>
          <w:szCs w:val="20"/>
        </w:rPr>
      </w:pPr>
    </w:p>
    <w:sectPr w:rsidR="00221674" w:rsidRPr="002216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674"/>
    <w:rsid w:val="00221674"/>
    <w:rsid w:val="009E3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63E88"/>
  <w15:chartTrackingRefBased/>
  <w15:docId w15:val="{3069B8E6-1026-4A5B-85B2-3D7F099A4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21674"/>
    <w:rPr>
      <w:color w:val="0000FF"/>
      <w:u w:val="single"/>
    </w:rPr>
  </w:style>
  <w:style w:type="character" w:styleId="FollowedHyperlink">
    <w:name w:val="FollowedHyperlink"/>
    <w:basedOn w:val="DefaultParagraphFont"/>
    <w:uiPriority w:val="99"/>
    <w:semiHidden/>
    <w:unhideWhenUsed/>
    <w:rsid w:val="00221674"/>
    <w:rPr>
      <w:color w:val="954F72" w:themeColor="followedHyperlink"/>
      <w:u w:val="single"/>
    </w:rPr>
  </w:style>
  <w:style w:type="table" w:styleId="TableGrid">
    <w:name w:val="Table Grid"/>
    <w:basedOn w:val="TableNormal"/>
    <w:uiPriority w:val="39"/>
    <w:rsid w:val="00221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216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16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hmi.org/biointeractive/rna-interference" TargetMode="External"/><Relationship Id="rId5" Type="http://schemas.openxmlformats.org/officeDocument/2006/relationships/hyperlink" Target="https://highered.mheducation.com/sites/9834092339/student_view0/chapter16/how_intracellular_receptors_regulate_gene_transcription.html" TargetMode="External"/><Relationship Id="rId4" Type="http://schemas.openxmlformats.org/officeDocument/2006/relationships/hyperlink" Target="https://highered.mheducation.com/sites/9834092339/student_view0/chapter16/transcription_complex_and_enhanc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1</cp:revision>
  <cp:lastPrinted>2017-02-17T13:12:00Z</cp:lastPrinted>
  <dcterms:created xsi:type="dcterms:W3CDTF">2017-02-17T12:59:00Z</dcterms:created>
  <dcterms:modified xsi:type="dcterms:W3CDTF">2017-02-17T14:03:00Z</dcterms:modified>
</cp:coreProperties>
</file>